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09157" w14:textId="2ED82C62" w:rsidR="00B8134B" w:rsidRPr="00966A54" w:rsidRDefault="00966A54" w:rsidP="00966A54">
      <w:pPr>
        <w:pStyle w:val="BodyText"/>
        <w:ind w:left="49" w:firstLine="0"/>
        <w:jc w:val="center"/>
        <w:rPr>
          <w:sz w:val="32"/>
          <w:szCs w:val="32"/>
          <w:lang w:val="sr-Cyrl-RS"/>
        </w:rPr>
      </w:pPr>
      <w:r w:rsidRPr="00966A54">
        <w:rPr>
          <w:sz w:val="32"/>
          <w:szCs w:val="32"/>
          <w:lang w:val="sr-Cyrl-RS"/>
        </w:rPr>
        <w:t>Правилник о настави на даљину</w:t>
      </w:r>
      <w:r w:rsidR="005B3105">
        <w:rPr>
          <w:sz w:val="32"/>
          <w:szCs w:val="32"/>
          <w:lang w:val="sr-Cyrl-RS"/>
        </w:rPr>
        <w:t xml:space="preserve"> у Пријепољској гимназији</w:t>
      </w:r>
    </w:p>
    <w:p w14:paraId="5A84A07A" w14:textId="77777777" w:rsidR="00B8134B" w:rsidRDefault="00000000">
      <w:pPr>
        <w:pStyle w:val="Heading1"/>
        <w:spacing w:before="203" w:line="448" w:lineRule="auto"/>
        <w:ind w:right="3513" w:hanging="812"/>
      </w:pPr>
      <w:r>
        <w:t>Предмет</w:t>
      </w:r>
      <w:r>
        <w:rPr>
          <w:spacing w:val="-15"/>
        </w:rPr>
        <w:t xml:space="preserve"> </w:t>
      </w:r>
      <w:r>
        <w:t>Правилника Члан 1.</w:t>
      </w:r>
    </w:p>
    <w:p w14:paraId="2D0D5B69" w14:textId="07E3CEB1" w:rsidR="00B8134B" w:rsidRDefault="00000000" w:rsidP="00966A54">
      <w:pPr>
        <w:pStyle w:val="BodyText"/>
        <w:spacing w:before="37"/>
        <w:ind w:right="132" w:firstLine="0"/>
      </w:pPr>
      <w:r>
        <w:t xml:space="preserve">Овим правилником утврђују се ближи услови за остваривање наставе на даљину у </w:t>
      </w:r>
      <w:r w:rsidR="005274BD">
        <w:rPr>
          <w:lang w:val="sr-Cyrl-RS"/>
        </w:rPr>
        <w:t>Пријепољској гимназији</w:t>
      </w:r>
      <w:r>
        <w:t xml:space="preserve">, и то: </w:t>
      </w:r>
      <w:r w:rsidRPr="005274BD">
        <w:rPr>
          <w:b/>
          <w:bCs/>
        </w:rPr>
        <w:t>циљеви, задаци, услови за остваривање, организација и начин остваривања образовно-васпитног рада, начин осигурања квалитета и вредновање постигнућа ученика к</w:t>
      </w:r>
      <w:r>
        <w:t xml:space="preserve">оји стичу </w:t>
      </w:r>
      <w:r w:rsidR="00966A54">
        <w:rPr>
          <w:lang w:val="sr-Cyrl-RS"/>
        </w:rPr>
        <w:t>средње</w:t>
      </w:r>
      <w:r>
        <w:t xml:space="preserve"> образовање </w:t>
      </w:r>
      <w:r w:rsidR="00745255">
        <w:rPr>
          <w:lang w:val="sr-Cyrl-RS"/>
        </w:rPr>
        <w:t xml:space="preserve">непосредно у школи и </w:t>
      </w:r>
      <w:r>
        <w:t>наставом на даљину.</w:t>
      </w:r>
    </w:p>
    <w:p w14:paraId="7478A4FB" w14:textId="77777777" w:rsidR="00B8134B" w:rsidRDefault="00B8134B">
      <w:pPr>
        <w:pStyle w:val="BodyText"/>
        <w:spacing w:before="9"/>
        <w:ind w:left="0" w:firstLine="0"/>
        <w:jc w:val="left"/>
      </w:pPr>
    </w:p>
    <w:p w14:paraId="535E2938" w14:textId="77777777" w:rsidR="00B8134B" w:rsidRDefault="00000000">
      <w:pPr>
        <w:pStyle w:val="Heading1"/>
        <w:spacing w:before="1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14:paraId="5E6022E2" w14:textId="77777777" w:rsidR="00B8134B" w:rsidRDefault="00B8134B">
      <w:pPr>
        <w:pStyle w:val="BodyText"/>
        <w:spacing w:before="2"/>
        <w:ind w:left="0" w:firstLine="0"/>
        <w:jc w:val="left"/>
        <w:rPr>
          <w:b/>
        </w:rPr>
      </w:pPr>
    </w:p>
    <w:p w14:paraId="29271444" w14:textId="0BC216F1" w:rsidR="00B8134B" w:rsidRDefault="005274BD" w:rsidP="005B3105">
      <w:pPr>
        <w:pStyle w:val="BodyText"/>
        <w:spacing w:line="237" w:lineRule="auto"/>
        <w:ind w:right="136" w:firstLine="0"/>
      </w:pPr>
      <w:r>
        <w:rPr>
          <w:lang w:val="sr-Cyrl-RS"/>
        </w:rPr>
        <w:t>Пријепољска гимназија</w:t>
      </w:r>
      <w:r w:rsidR="00966A54">
        <w:t xml:space="preserve"> може да организује наставу на даљину као посебан облик рада, на начин и под условима утврђеним овим правилником.</w:t>
      </w:r>
    </w:p>
    <w:p w14:paraId="5B413836" w14:textId="77777777" w:rsidR="00B8134B" w:rsidRDefault="00B8134B">
      <w:pPr>
        <w:pStyle w:val="BodyText"/>
        <w:spacing w:before="10"/>
        <w:ind w:left="0" w:firstLine="0"/>
        <w:jc w:val="left"/>
      </w:pPr>
    </w:p>
    <w:p w14:paraId="701662B4" w14:textId="77777777" w:rsidR="00B8134B" w:rsidRDefault="00000000">
      <w:pPr>
        <w:pStyle w:val="Heading1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14:paraId="25D59398" w14:textId="20D02014" w:rsidR="00B8134B" w:rsidRDefault="00000000" w:rsidP="00745255">
      <w:pPr>
        <w:pStyle w:val="BodyText"/>
        <w:spacing w:before="116"/>
        <w:ind w:right="133" w:firstLine="0"/>
      </w:pPr>
      <w:r>
        <w:t xml:space="preserve">Настава на даљину, у смислу овог правилника, јесте посебан облик образовно- васпитног рада којим ученици стичу </w:t>
      </w:r>
      <w:r w:rsidR="00745255">
        <w:rPr>
          <w:lang w:val="sr-Cyrl-RS"/>
        </w:rPr>
        <w:t>средње</w:t>
      </w:r>
      <w:r>
        <w:t xml:space="preserve"> образовање и васпитање на начин који обезбеђује остваривање прописаних циљева, исхода и стандарда постигнућа, тако што један део прописаног плана и програма наставе и учења усвајају путем наставе коју </w:t>
      </w:r>
      <w:r w:rsidR="005274BD">
        <w:rPr>
          <w:lang w:val="sr-Cyrl-RS"/>
        </w:rPr>
        <w:t>Пријепољска гимназија</w:t>
      </w:r>
      <w:r>
        <w:t xml:space="preserve"> организује користећи савремене информационо-комуникационе технологије за учење, и то у ситуацијама у којима ученик није у могућности да похађа редовну наставу, непосредно у простору школе.</w:t>
      </w:r>
    </w:p>
    <w:p w14:paraId="0D8BFFF8" w14:textId="77777777" w:rsidR="00B8134B" w:rsidRDefault="00000000" w:rsidP="00745255">
      <w:pPr>
        <w:pStyle w:val="BodyText"/>
        <w:ind w:right="136" w:firstLine="0"/>
      </w:pPr>
      <w:r>
        <w:t>Настава на даљину организује се за ученика школе и обухвата наставу и друге облике организованог рада индивидуално, у групи или одељењу.</w:t>
      </w:r>
    </w:p>
    <w:p w14:paraId="4EE78716" w14:textId="77777777" w:rsidR="00B8134B" w:rsidRDefault="00000000" w:rsidP="00745255">
      <w:pPr>
        <w:pStyle w:val="BodyText"/>
        <w:ind w:right="142" w:firstLine="0"/>
      </w:pPr>
      <w:r>
        <w:t>Други облици организованог рада из става 2. овог члана су: допунска настава, додатна настава и припремна настава.</w:t>
      </w:r>
    </w:p>
    <w:p w14:paraId="23364776" w14:textId="77777777" w:rsidR="00B8134B" w:rsidRDefault="00000000" w:rsidP="00745255">
      <w:pPr>
        <w:pStyle w:val="BodyText"/>
        <w:ind w:right="142" w:firstLine="0"/>
      </w:pPr>
      <w:r>
        <w:t>Настава на даљину може да се остварује и у складу са индивидуалним образовним планом, у складу са законом.</w:t>
      </w:r>
    </w:p>
    <w:p w14:paraId="746045FE" w14:textId="77777777" w:rsidR="00B8134B" w:rsidRDefault="00000000">
      <w:pPr>
        <w:pStyle w:val="Heading1"/>
        <w:spacing w:before="246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14:paraId="2C6A1018" w14:textId="77777777" w:rsidR="00B8134B" w:rsidRDefault="00B8134B">
      <w:pPr>
        <w:pStyle w:val="BodyText"/>
        <w:ind w:left="0" w:firstLine="0"/>
        <w:jc w:val="left"/>
        <w:rPr>
          <w:b/>
        </w:rPr>
      </w:pPr>
    </w:p>
    <w:p w14:paraId="7BF83511" w14:textId="77777777" w:rsidR="00B8134B" w:rsidRDefault="00000000" w:rsidP="00745255">
      <w:pPr>
        <w:pStyle w:val="BodyText"/>
        <w:ind w:right="133" w:firstLine="0"/>
      </w:pPr>
      <w:r>
        <w:t>Школа у случају непосредне ратне опасности, ратног стања, ванредног стања</w:t>
      </w:r>
      <w:r>
        <w:rPr>
          <w:spacing w:val="40"/>
        </w:rPr>
        <w:t xml:space="preserve"> </w:t>
      </w:r>
      <w:r>
        <w:t>или других ванредних ситуација и околности, може да организује образовно-васпитни рад путем наставе на даљину</w:t>
      </w:r>
      <w:r>
        <w:rPr>
          <w:spacing w:val="-7"/>
        </w:rPr>
        <w:t xml:space="preserve"> </w:t>
      </w:r>
      <w:r>
        <w:t>и за све ученике школе у складу</w:t>
      </w:r>
      <w:r>
        <w:rPr>
          <w:spacing w:val="-4"/>
        </w:rPr>
        <w:t xml:space="preserve"> </w:t>
      </w:r>
      <w:r>
        <w:t>са посебним програмом</w:t>
      </w:r>
      <w:r>
        <w:rPr>
          <w:spacing w:val="-2"/>
        </w:rPr>
        <w:t xml:space="preserve"> </w:t>
      </w:r>
      <w:r>
        <w:t>и ресурсима школе.</w:t>
      </w:r>
    </w:p>
    <w:p w14:paraId="7C18D0E5" w14:textId="77777777" w:rsidR="00B8134B" w:rsidRDefault="00B8134B">
      <w:pPr>
        <w:pStyle w:val="BodyText"/>
        <w:spacing w:before="7"/>
        <w:ind w:left="0" w:firstLine="0"/>
        <w:jc w:val="left"/>
      </w:pPr>
    </w:p>
    <w:p w14:paraId="405B3BF9" w14:textId="0E18FD47" w:rsidR="00B8134B" w:rsidRDefault="00000000">
      <w:pPr>
        <w:pStyle w:val="Heading1"/>
        <w:spacing w:before="11" w:line="510" w:lineRule="atLeast"/>
        <w:ind w:right="1597" w:hanging="2228"/>
        <w:jc w:val="left"/>
      </w:pPr>
      <w:r>
        <w:t>Циљ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задаци</w:t>
      </w:r>
      <w:r>
        <w:rPr>
          <w:spacing w:val="-6"/>
        </w:rPr>
        <w:t xml:space="preserve"> </w:t>
      </w:r>
      <w:r>
        <w:t>организовања</w:t>
      </w:r>
      <w:r>
        <w:rPr>
          <w:spacing w:val="-6"/>
        </w:rPr>
        <w:t xml:space="preserve"> </w:t>
      </w:r>
      <w:r>
        <w:t>наставе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даљину Члан </w:t>
      </w:r>
      <w:r w:rsidR="00745255">
        <w:rPr>
          <w:lang w:val="sr-Cyrl-RS"/>
        </w:rPr>
        <w:t>5</w:t>
      </w:r>
      <w:r>
        <w:t>.</w:t>
      </w:r>
    </w:p>
    <w:p w14:paraId="07189C26" w14:textId="77D3F430" w:rsidR="00B8134B" w:rsidRDefault="00000000" w:rsidP="00745255">
      <w:pPr>
        <w:pStyle w:val="BodyText"/>
        <w:spacing w:before="121"/>
        <w:ind w:right="139" w:firstLine="0"/>
      </w:pPr>
      <w:r>
        <w:t xml:space="preserve">Циљ организације наставе на даљину је повећање доступности и квалитета </w:t>
      </w:r>
      <w:r w:rsidR="00745255">
        <w:rPr>
          <w:lang w:val="sr-Cyrl-RS"/>
        </w:rPr>
        <w:t>средњег</w:t>
      </w:r>
      <w:r>
        <w:t xml:space="preserve"> образовања и васпитања.</w:t>
      </w:r>
    </w:p>
    <w:p w14:paraId="562B055E" w14:textId="77777777" w:rsidR="00B8134B" w:rsidRDefault="00000000">
      <w:pPr>
        <w:pStyle w:val="BodyText"/>
        <w:spacing w:before="1"/>
        <w:ind w:left="824" w:firstLine="0"/>
      </w:pPr>
      <w:r>
        <w:t>Задаци</w:t>
      </w:r>
      <w:r>
        <w:rPr>
          <w:spacing w:val="-4"/>
        </w:rPr>
        <w:t xml:space="preserve"> </w:t>
      </w:r>
      <w:r>
        <w:t>организовања</w:t>
      </w:r>
      <w:r>
        <w:rPr>
          <w:spacing w:val="-3"/>
        </w:rPr>
        <w:t xml:space="preserve"> </w:t>
      </w:r>
      <w:r>
        <w:t>наставе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даљину</w:t>
      </w:r>
      <w:r>
        <w:rPr>
          <w:spacing w:val="-7"/>
        </w:rPr>
        <w:t xml:space="preserve"> </w:t>
      </w:r>
      <w:r>
        <w:rPr>
          <w:spacing w:val="-5"/>
        </w:rPr>
        <w:t>су:</w:t>
      </w:r>
    </w:p>
    <w:p w14:paraId="4B79BD64" w14:textId="77777777" w:rsidR="00B8134B" w:rsidRDefault="00000000">
      <w:pPr>
        <w:pStyle w:val="ListParagraph"/>
        <w:numPr>
          <w:ilvl w:val="0"/>
          <w:numId w:val="3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обезбеђивање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образовно-васпитног</w:t>
      </w:r>
      <w:r>
        <w:rPr>
          <w:spacing w:val="-4"/>
          <w:sz w:val="24"/>
        </w:rPr>
        <w:t xml:space="preserve"> </w:t>
      </w:r>
      <w:r>
        <w:rPr>
          <w:sz w:val="24"/>
        </w:rPr>
        <w:t>рада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организацијом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даљину;</w:t>
      </w:r>
    </w:p>
    <w:p w14:paraId="186381CB" w14:textId="77777777" w:rsidR="00B8134B" w:rsidRDefault="00000000">
      <w:pPr>
        <w:pStyle w:val="ListParagraph"/>
        <w:numPr>
          <w:ilvl w:val="0"/>
          <w:numId w:val="3"/>
        </w:numPr>
        <w:tabs>
          <w:tab w:val="left" w:pos="1052"/>
        </w:tabs>
        <w:ind w:right="141" w:firstLine="707"/>
        <w:rPr>
          <w:sz w:val="24"/>
        </w:rPr>
      </w:pPr>
      <w:r>
        <w:rPr>
          <w:sz w:val="24"/>
        </w:rPr>
        <w:t xml:space="preserve">пружање додатне образовне подршке ученицима и родитељима, односно другим законским заступницима (у даљем тексту: родитељ) у складу са њиховим </w:t>
      </w:r>
      <w:r>
        <w:rPr>
          <w:spacing w:val="-2"/>
          <w:sz w:val="24"/>
        </w:rPr>
        <w:t>потребама;</w:t>
      </w:r>
    </w:p>
    <w:p w14:paraId="3C7701C4" w14:textId="77777777" w:rsidR="00B8134B" w:rsidRDefault="00000000">
      <w:pPr>
        <w:pStyle w:val="ListParagraph"/>
        <w:numPr>
          <w:ilvl w:val="0"/>
          <w:numId w:val="3"/>
        </w:numPr>
        <w:tabs>
          <w:tab w:val="left" w:pos="1033"/>
        </w:tabs>
        <w:ind w:right="134" w:firstLine="707"/>
        <w:rPr>
          <w:sz w:val="24"/>
        </w:rPr>
      </w:pPr>
      <w:r>
        <w:rPr>
          <w:sz w:val="24"/>
        </w:rPr>
        <w:t xml:space="preserve">превазилажење просторних, временских, социјалних, економских и других </w:t>
      </w:r>
      <w:r>
        <w:rPr>
          <w:sz w:val="24"/>
        </w:rPr>
        <w:lastRenderedPageBreak/>
        <w:t>ограничавајућих фактора у образовно-васпитном процесу;</w:t>
      </w:r>
    </w:p>
    <w:p w14:paraId="3C8B9ECF" w14:textId="77777777" w:rsidR="00B8134B" w:rsidRDefault="00000000">
      <w:pPr>
        <w:pStyle w:val="ListParagraph"/>
        <w:numPr>
          <w:ilvl w:val="0"/>
          <w:numId w:val="3"/>
        </w:numPr>
        <w:tabs>
          <w:tab w:val="left" w:pos="992"/>
        </w:tabs>
        <w:ind w:right="143" w:firstLine="707"/>
        <w:rPr>
          <w:sz w:val="24"/>
        </w:rPr>
      </w:pPr>
      <w:r>
        <w:rPr>
          <w:sz w:val="24"/>
        </w:rPr>
        <w:t>развој мотивације за учење и оспособљавање ученика за самостално учење и примену знања;</w:t>
      </w:r>
    </w:p>
    <w:p w14:paraId="53584689" w14:textId="77777777" w:rsidR="00B8134B" w:rsidRDefault="00000000">
      <w:pPr>
        <w:pStyle w:val="ListParagraph"/>
        <w:numPr>
          <w:ilvl w:val="0"/>
          <w:numId w:val="3"/>
        </w:numPr>
        <w:tabs>
          <w:tab w:val="left" w:pos="994"/>
        </w:tabs>
        <w:ind w:right="142" w:firstLine="707"/>
        <w:rPr>
          <w:sz w:val="24"/>
        </w:rPr>
      </w:pPr>
      <w:r>
        <w:rPr>
          <w:sz w:val="24"/>
        </w:rPr>
        <w:t>примена различитих метода и техника учења које одговарају индивидуалним карактеристикама и потенцијалима сваког појединог ученика;</w:t>
      </w:r>
    </w:p>
    <w:p w14:paraId="7C96DFB7" w14:textId="77777777" w:rsidR="00B8134B" w:rsidRDefault="00000000">
      <w:pPr>
        <w:pStyle w:val="ListParagraph"/>
        <w:numPr>
          <w:ilvl w:val="0"/>
          <w:numId w:val="3"/>
        </w:numPr>
        <w:tabs>
          <w:tab w:val="left" w:pos="966"/>
        </w:tabs>
        <w:ind w:right="135" w:firstLine="707"/>
        <w:rPr>
          <w:sz w:val="24"/>
        </w:rPr>
      </w:pPr>
      <w:r>
        <w:rPr>
          <w:sz w:val="24"/>
        </w:rPr>
        <w:t>укључивање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стручњака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образовно-васпитни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који могу својим радом да допринесу свестраном и квалитетном образовању и васпитању </w:t>
      </w:r>
      <w:r>
        <w:rPr>
          <w:spacing w:val="-2"/>
          <w:sz w:val="24"/>
        </w:rPr>
        <w:t>ученика;</w:t>
      </w:r>
    </w:p>
    <w:p w14:paraId="4311698A" w14:textId="77777777" w:rsidR="00B8134B" w:rsidRDefault="00000000">
      <w:pPr>
        <w:pStyle w:val="ListParagraph"/>
        <w:numPr>
          <w:ilvl w:val="0"/>
          <w:numId w:val="3"/>
        </w:numPr>
        <w:tabs>
          <w:tab w:val="left" w:pos="1042"/>
        </w:tabs>
        <w:ind w:right="132" w:firstLine="707"/>
        <w:rPr>
          <w:sz w:val="24"/>
        </w:rPr>
      </w:pPr>
      <w:r>
        <w:rPr>
          <w:sz w:val="24"/>
        </w:rPr>
        <w:t>коришћење разноврсних облика и метода наставе и учења усмерених на активно учење и ученика;</w:t>
      </w:r>
    </w:p>
    <w:p w14:paraId="0E0AA8EE" w14:textId="77777777" w:rsidR="00B8134B" w:rsidRDefault="00000000">
      <w:pPr>
        <w:pStyle w:val="ListParagraph"/>
        <w:numPr>
          <w:ilvl w:val="0"/>
          <w:numId w:val="3"/>
        </w:numPr>
        <w:tabs>
          <w:tab w:val="left" w:pos="968"/>
        </w:tabs>
        <w:ind w:right="140" w:firstLine="707"/>
        <w:rPr>
          <w:sz w:val="24"/>
        </w:rPr>
      </w:pPr>
      <w:r>
        <w:rPr>
          <w:sz w:val="24"/>
        </w:rPr>
        <w:t>примена различитих метода рада у сврху омогућавања веће индивидуализације наставе, било да је реч о талентованим и обдареним ученицима или о ученицима који имају сметње у развоју и тешкоће у раду;</w:t>
      </w:r>
    </w:p>
    <w:p w14:paraId="49FF651D" w14:textId="77777777" w:rsidR="00B8134B" w:rsidRDefault="00000000">
      <w:pPr>
        <w:pStyle w:val="ListParagraph"/>
        <w:numPr>
          <w:ilvl w:val="0"/>
          <w:numId w:val="3"/>
        </w:numPr>
        <w:tabs>
          <w:tab w:val="left" w:pos="1078"/>
        </w:tabs>
        <w:ind w:right="140" w:firstLine="707"/>
        <w:rPr>
          <w:sz w:val="24"/>
        </w:rPr>
      </w:pPr>
      <w:r>
        <w:rPr>
          <w:sz w:val="24"/>
        </w:rPr>
        <w:t>коришћење система за управљање учењем и других алата из спектра информационо-комуникационих технологија.</w:t>
      </w:r>
    </w:p>
    <w:p w14:paraId="7EA73983" w14:textId="6FB932DB" w:rsidR="00B8134B" w:rsidRDefault="00000000" w:rsidP="00745255">
      <w:pPr>
        <w:pStyle w:val="Heading1"/>
        <w:spacing w:before="246" w:line="448" w:lineRule="auto"/>
        <w:ind w:right="3139" w:hanging="1186"/>
      </w:pP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наставу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 xml:space="preserve">даљину </w:t>
      </w:r>
    </w:p>
    <w:p w14:paraId="7056470E" w14:textId="77777777" w:rsidR="00B8134B" w:rsidRDefault="00B8134B">
      <w:pPr>
        <w:pStyle w:val="BodyText"/>
        <w:spacing w:before="7"/>
        <w:ind w:left="0" w:firstLine="0"/>
        <w:jc w:val="left"/>
      </w:pPr>
    </w:p>
    <w:p w14:paraId="38F0D6A7" w14:textId="03F9E9B3" w:rsidR="00B8134B" w:rsidRDefault="00000000">
      <w:pPr>
        <w:pStyle w:val="Heading1"/>
      </w:pPr>
      <w:r>
        <w:t>Члан</w:t>
      </w:r>
      <w:r>
        <w:rPr>
          <w:spacing w:val="-4"/>
        </w:rPr>
        <w:t xml:space="preserve"> </w:t>
      </w:r>
      <w:r w:rsidR="00745255">
        <w:rPr>
          <w:spacing w:val="-5"/>
          <w:lang w:val="sr-Cyrl-RS"/>
        </w:rPr>
        <w:t>6</w:t>
      </w:r>
      <w:r>
        <w:rPr>
          <w:spacing w:val="-5"/>
        </w:rPr>
        <w:t>.</w:t>
      </w:r>
    </w:p>
    <w:p w14:paraId="0A67942C" w14:textId="078AF027" w:rsidR="00B8134B" w:rsidRDefault="005274BD" w:rsidP="00745255">
      <w:pPr>
        <w:pStyle w:val="BodyText"/>
        <w:spacing w:before="115"/>
        <w:ind w:left="0" w:right="140" w:firstLine="0"/>
      </w:pPr>
      <w:r>
        <w:t>Н</w:t>
      </w:r>
      <w:r w:rsidR="00000000">
        <w:t>астав</w:t>
      </w:r>
      <w:r>
        <w:rPr>
          <w:lang w:val="sr-Cyrl-RS"/>
        </w:rPr>
        <w:t xml:space="preserve">у </w:t>
      </w:r>
      <w:r w:rsidR="00000000">
        <w:t xml:space="preserve">на даљину </w:t>
      </w:r>
      <w:r>
        <w:rPr>
          <w:lang w:val="sr-Cyrl-RS"/>
        </w:rPr>
        <w:t>може да похађа</w:t>
      </w:r>
      <w:r w:rsidR="00000000">
        <w:t xml:space="preserve"> ученик школе, који из оправданих разлога није у могућности да присуств</w:t>
      </w:r>
      <w:r>
        <w:rPr>
          <w:lang w:val="sr-Cyrl-RS"/>
        </w:rPr>
        <w:t>ује настави</w:t>
      </w:r>
      <w:r w:rsidR="00000000">
        <w:t xml:space="preserve"> у школи.</w:t>
      </w:r>
    </w:p>
    <w:p w14:paraId="0FA3FE2E" w14:textId="1513494A" w:rsidR="00B8134B" w:rsidRDefault="00000000" w:rsidP="00745255">
      <w:pPr>
        <w:pStyle w:val="BodyText"/>
        <w:ind w:left="0" w:right="141" w:firstLine="0"/>
      </w:pPr>
      <w:r>
        <w:t>Настава на даљину може да се организује у току школске године, у складу са потребама ученика.</w:t>
      </w:r>
    </w:p>
    <w:p w14:paraId="215AD81F" w14:textId="77777777" w:rsidR="00B8134B" w:rsidRDefault="00000000" w:rsidP="00745255">
      <w:pPr>
        <w:pStyle w:val="BodyText"/>
        <w:ind w:left="0" w:right="139" w:firstLine="0"/>
      </w:pPr>
      <w:r>
        <w:t>У случају непосредне ратне опасности, ратног стања, ванредног стања или других ванредних ситуација и околности образовно-васпитни рад путем наставе на даљину може да се организује за све ученике школе у периоду у којем не постоје</w:t>
      </w:r>
      <w:r>
        <w:rPr>
          <w:spacing w:val="40"/>
        </w:rPr>
        <w:t xml:space="preserve"> </w:t>
      </w:r>
      <w:r>
        <w:t>услови за непосредно стицање образовања у простору школе.</w:t>
      </w:r>
    </w:p>
    <w:p w14:paraId="3521D396" w14:textId="3C8799CA" w:rsidR="00B8134B" w:rsidRDefault="00000000">
      <w:pPr>
        <w:pStyle w:val="Heading1"/>
        <w:spacing w:before="245"/>
      </w:pPr>
      <w:r>
        <w:t>Члан</w:t>
      </w:r>
      <w:r>
        <w:rPr>
          <w:spacing w:val="-4"/>
        </w:rPr>
        <w:t xml:space="preserve"> </w:t>
      </w:r>
      <w:r w:rsidR="00745255">
        <w:rPr>
          <w:spacing w:val="-5"/>
          <w:lang w:val="sr-Cyrl-RS"/>
        </w:rPr>
        <w:t>7</w:t>
      </w:r>
      <w:r>
        <w:rPr>
          <w:spacing w:val="-5"/>
        </w:rPr>
        <w:t>.</w:t>
      </w:r>
    </w:p>
    <w:p w14:paraId="119D33C1" w14:textId="77777777" w:rsidR="00B8134B" w:rsidRDefault="00000000" w:rsidP="00745255">
      <w:pPr>
        <w:pStyle w:val="BodyText"/>
        <w:spacing w:before="116"/>
        <w:ind w:right="132" w:firstLine="0"/>
      </w:pPr>
      <w:r>
        <w:t xml:space="preserve">У случају непосредне ратне опасности, ратног стања, ванредног стања или других ванредних ситуација и околности одлуку о остваривању образовно-васпитног рада путем наставе на даљину доноси министар надлежан за послове образовања и </w:t>
      </w:r>
      <w:r>
        <w:rPr>
          <w:spacing w:val="-2"/>
        </w:rPr>
        <w:t>васпитања.</w:t>
      </w:r>
    </w:p>
    <w:p w14:paraId="56D733B3" w14:textId="77777777" w:rsidR="00B8134B" w:rsidRDefault="00000000" w:rsidP="00745255">
      <w:pPr>
        <w:pStyle w:val="BodyText"/>
        <w:ind w:right="140" w:firstLine="0"/>
      </w:pPr>
      <w:r>
        <w:t>Школа у складу са одлуком из става 1. овог члана и чланом 5. овог правилника припрема план активности.</w:t>
      </w:r>
    </w:p>
    <w:p w14:paraId="18E749E6" w14:textId="1ECFBA37" w:rsidR="00B8134B" w:rsidRDefault="00000000">
      <w:pPr>
        <w:pStyle w:val="Heading1"/>
        <w:spacing w:before="245"/>
        <w:ind w:left="4187"/>
      </w:pPr>
      <w:r>
        <w:t>Члан</w:t>
      </w:r>
      <w:r>
        <w:rPr>
          <w:spacing w:val="-4"/>
        </w:rPr>
        <w:t xml:space="preserve"> </w:t>
      </w:r>
      <w:r w:rsidR="004C77B4">
        <w:rPr>
          <w:spacing w:val="-5"/>
          <w:lang w:val="sr-Cyrl-RS"/>
        </w:rPr>
        <w:t>8</w:t>
      </w:r>
      <w:r>
        <w:rPr>
          <w:spacing w:val="-5"/>
        </w:rPr>
        <w:t>.</w:t>
      </w:r>
    </w:p>
    <w:p w14:paraId="7C0AB74C" w14:textId="77777777" w:rsidR="00B8134B" w:rsidRDefault="00000000" w:rsidP="004C77B4">
      <w:pPr>
        <w:pStyle w:val="BodyText"/>
        <w:spacing w:before="115"/>
        <w:ind w:right="138" w:firstLine="0"/>
      </w:pPr>
      <w:r>
        <w:t>Приликом израде плана активности школа посебно узима у обзир, сопствене ресурсе и ресурсе ученика.</w:t>
      </w:r>
    </w:p>
    <w:p w14:paraId="4226C809" w14:textId="77777777" w:rsidR="00B8134B" w:rsidRDefault="00000000" w:rsidP="004C77B4">
      <w:pPr>
        <w:pStyle w:val="BodyText"/>
        <w:ind w:right="143" w:firstLine="0"/>
      </w:pPr>
      <w:r>
        <w:t>План активности у</w:t>
      </w:r>
      <w:r>
        <w:rPr>
          <w:spacing w:val="-6"/>
        </w:rPr>
        <w:t xml:space="preserve"> </w:t>
      </w:r>
      <w:r>
        <w:t>случају</w:t>
      </w:r>
      <w:r>
        <w:rPr>
          <w:spacing w:val="-6"/>
        </w:rPr>
        <w:t xml:space="preserve"> </w:t>
      </w:r>
      <w:r>
        <w:t>непосредне</w:t>
      </w:r>
      <w:r>
        <w:rPr>
          <w:spacing w:val="-2"/>
        </w:rPr>
        <w:t xml:space="preserve"> </w:t>
      </w:r>
      <w:r>
        <w:t>ратне опасности,</w:t>
      </w:r>
      <w:r>
        <w:rPr>
          <w:spacing w:val="-1"/>
        </w:rPr>
        <w:t xml:space="preserve"> </w:t>
      </w:r>
      <w:r>
        <w:t>ратног</w:t>
      </w:r>
      <w:r>
        <w:rPr>
          <w:spacing w:val="-1"/>
        </w:rPr>
        <w:t xml:space="preserve"> </w:t>
      </w:r>
      <w:r>
        <w:t>стања,</w:t>
      </w:r>
      <w:r>
        <w:rPr>
          <w:spacing w:val="-1"/>
        </w:rPr>
        <w:t xml:space="preserve"> </w:t>
      </w:r>
      <w:r>
        <w:t>ванредног стања или других ванредних ситуација и околности је саставни део Годишњег плана рада школе.</w:t>
      </w:r>
    </w:p>
    <w:p w14:paraId="64D4CA9F" w14:textId="77777777" w:rsidR="00B8134B" w:rsidRDefault="00000000">
      <w:pPr>
        <w:pStyle w:val="BodyText"/>
        <w:spacing w:before="1"/>
        <w:ind w:left="824" w:firstLine="0"/>
      </w:pPr>
      <w:r>
        <w:t>План</w:t>
      </w:r>
      <w:r>
        <w:rPr>
          <w:spacing w:val="-3"/>
        </w:rPr>
        <w:t xml:space="preserve"> </w:t>
      </w:r>
      <w:r>
        <w:t xml:space="preserve">активности </w:t>
      </w:r>
      <w:r>
        <w:rPr>
          <w:spacing w:val="-2"/>
        </w:rPr>
        <w:t>садржи:</w:t>
      </w:r>
    </w:p>
    <w:p w14:paraId="526E2F4B" w14:textId="77777777" w:rsidR="00B8134B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учења;</w:t>
      </w:r>
    </w:p>
    <w:p w14:paraId="681941E9" w14:textId="77777777" w:rsidR="00B8134B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преглед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расположивих</w:t>
      </w:r>
      <w:r>
        <w:rPr>
          <w:spacing w:val="-2"/>
          <w:sz w:val="24"/>
        </w:rPr>
        <w:t xml:space="preserve"> ресурса;</w:t>
      </w:r>
    </w:p>
    <w:p w14:paraId="2C02768A" w14:textId="77777777" w:rsidR="00B8134B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распоред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образовно-васпитних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недељном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нивоу;</w:t>
      </w:r>
    </w:p>
    <w:p w14:paraId="758A5F60" w14:textId="77777777" w:rsidR="00B8134B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начин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праћења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вредновања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постигнућа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ученика;</w:t>
      </w:r>
    </w:p>
    <w:p w14:paraId="5879DE82" w14:textId="77777777" w:rsidR="00B8134B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8"/>
        <w:rPr>
          <w:sz w:val="24"/>
        </w:rPr>
      </w:pPr>
      <w:r>
        <w:rPr>
          <w:sz w:val="24"/>
        </w:rPr>
        <w:t>начин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праћења</w:t>
      </w:r>
      <w:r>
        <w:rPr>
          <w:spacing w:val="-3"/>
          <w:sz w:val="24"/>
        </w:rPr>
        <w:t xml:space="preserve"> </w:t>
      </w:r>
      <w:r>
        <w:rPr>
          <w:sz w:val="24"/>
        </w:rPr>
        <w:t>остваривања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активности.</w:t>
      </w:r>
    </w:p>
    <w:p w14:paraId="565A0C26" w14:textId="77777777" w:rsidR="00B8134B" w:rsidRDefault="00000000" w:rsidP="004C77B4">
      <w:pPr>
        <w:pStyle w:val="BodyText"/>
        <w:ind w:right="138" w:firstLine="0"/>
      </w:pPr>
      <w:r>
        <w:t>Саставни део плана активности из става 3. овог члана је и начин остваривања наставе путем учења на даљину</w:t>
      </w:r>
      <w:r>
        <w:rPr>
          <w:spacing w:val="-3"/>
        </w:rPr>
        <w:t xml:space="preserve"> </w:t>
      </w:r>
      <w:r>
        <w:t>за ученике који не располажу</w:t>
      </w:r>
      <w:r>
        <w:rPr>
          <w:spacing w:val="-3"/>
        </w:rPr>
        <w:t xml:space="preserve"> </w:t>
      </w:r>
      <w:r>
        <w:t xml:space="preserve">потребним материјалним </w:t>
      </w:r>
      <w:r>
        <w:rPr>
          <w:spacing w:val="-2"/>
        </w:rPr>
        <w:lastRenderedPageBreak/>
        <w:t>ресурсима.</w:t>
      </w:r>
    </w:p>
    <w:p w14:paraId="5790EF5C" w14:textId="77777777" w:rsidR="00B8134B" w:rsidRDefault="00000000" w:rsidP="004C77B4">
      <w:pPr>
        <w:pStyle w:val="BodyText"/>
        <w:ind w:right="145" w:firstLine="0"/>
      </w:pPr>
      <w:r>
        <w:t>Саставни део плана активности из става 3. овог члана је и начин пружања додатне подршке за ученике којима је то потребно.</w:t>
      </w:r>
    </w:p>
    <w:p w14:paraId="5E94547E" w14:textId="77777777" w:rsidR="00B8134B" w:rsidRDefault="00B8134B">
      <w:pPr>
        <w:rPr>
          <w:lang w:val="sr-Cyrl-RS"/>
        </w:rPr>
      </w:pPr>
    </w:p>
    <w:p w14:paraId="7D0ED929" w14:textId="61E2260D" w:rsidR="00B8134B" w:rsidRDefault="00000000">
      <w:pPr>
        <w:pStyle w:val="Heading1"/>
        <w:spacing w:before="74"/>
        <w:ind w:left="4187"/>
      </w:pPr>
      <w:r>
        <w:t>Члан</w:t>
      </w:r>
      <w:r>
        <w:rPr>
          <w:spacing w:val="-4"/>
        </w:rPr>
        <w:t xml:space="preserve"> </w:t>
      </w:r>
      <w:r w:rsidR="004C77B4">
        <w:rPr>
          <w:spacing w:val="-5"/>
          <w:lang w:val="sr-Cyrl-RS"/>
        </w:rPr>
        <w:t>9</w:t>
      </w:r>
      <w:r>
        <w:rPr>
          <w:spacing w:val="-5"/>
        </w:rPr>
        <w:t>.</w:t>
      </w:r>
    </w:p>
    <w:p w14:paraId="3DADEEB5" w14:textId="77777777" w:rsidR="00B8134B" w:rsidRDefault="00000000" w:rsidP="004C77B4">
      <w:pPr>
        <w:pStyle w:val="BodyText"/>
        <w:spacing w:before="116"/>
        <w:ind w:left="0" w:right="140" w:firstLine="0"/>
      </w:pPr>
      <w:r>
        <w:t>Начин остваривања и организовања образовања/наставе на даљину обезбеђује школа у сарадњи са родитељем.</w:t>
      </w:r>
    </w:p>
    <w:p w14:paraId="54AB767C" w14:textId="02EF7AFE" w:rsidR="00B8134B" w:rsidRDefault="00000000" w:rsidP="004C77B4">
      <w:pPr>
        <w:pStyle w:val="BodyText"/>
        <w:ind w:left="0" w:firstLine="0"/>
      </w:pPr>
      <w:r>
        <w:t>Наставу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даљину</w:t>
      </w:r>
      <w:r>
        <w:rPr>
          <w:spacing w:val="-6"/>
        </w:rPr>
        <w:t xml:space="preserve"> </w:t>
      </w:r>
      <w:r>
        <w:t>изводи наставник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>.</w:t>
      </w:r>
    </w:p>
    <w:p w14:paraId="50ED5FFE" w14:textId="77777777" w:rsidR="00B8134B" w:rsidRDefault="00000000" w:rsidP="004C77B4">
      <w:pPr>
        <w:pStyle w:val="BodyText"/>
        <w:ind w:left="0" w:right="135" w:firstLine="0"/>
      </w:pPr>
      <w:r>
        <w:t>Наставник из става 2. овог члана који изводи наставу дужан је да води евиденцију у складу са Правилником којим се уређује садржај и начин вођења евиденције и издавање јавних исправа.</w:t>
      </w:r>
    </w:p>
    <w:p w14:paraId="1AFDF7BE" w14:textId="77777777" w:rsidR="00B8134B" w:rsidRDefault="00B8134B">
      <w:pPr>
        <w:pStyle w:val="BodyText"/>
        <w:spacing w:before="10"/>
        <w:ind w:left="0" w:firstLine="0"/>
        <w:jc w:val="left"/>
      </w:pPr>
    </w:p>
    <w:p w14:paraId="1C15F01E" w14:textId="77777777" w:rsidR="00B8134B" w:rsidRDefault="00000000">
      <w:pPr>
        <w:pStyle w:val="Heading1"/>
        <w:ind w:left="591" w:right="616"/>
        <w:jc w:val="center"/>
      </w:pPr>
      <w:r>
        <w:t>Праћење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вредновање</w:t>
      </w:r>
      <w:r>
        <w:rPr>
          <w:spacing w:val="-5"/>
        </w:rPr>
        <w:t xml:space="preserve"> </w:t>
      </w:r>
      <w:r>
        <w:t>постигнућа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напредовања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који</w:t>
      </w:r>
      <w:r>
        <w:rPr>
          <w:spacing w:val="-5"/>
        </w:rPr>
        <w:t xml:space="preserve"> </w:t>
      </w:r>
      <w:r>
        <w:t>остварује образовно-васпитни наставом на даљину</w:t>
      </w:r>
    </w:p>
    <w:p w14:paraId="10A97C4D" w14:textId="50B82653" w:rsidR="00B8134B" w:rsidRDefault="00000000">
      <w:pPr>
        <w:ind w:left="3491" w:right="351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</w:t>
      </w:r>
      <w:r w:rsidR="004C77B4">
        <w:rPr>
          <w:b/>
          <w:spacing w:val="-5"/>
          <w:sz w:val="24"/>
          <w:lang w:val="sr-Cyrl-RS"/>
        </w:rPr>
        <w:t>0</w:t>
      </w:r>
      <w:r>
        <w:rPr>
          <w:b/>
          <w:spacing w:val="-5"/>
          <w:sz w:val="24"/>
        </w:rPr>
        <w:t>.</w:t>
      </w:r>
    </w:p>
    <w:p w14:paraId="511261CD" w14:textId="77777777" w:rsidR="00B8134B" w:rsidRDefault="00B8134B">
      <w:pPr>
        <w:pStyle w:val="BodyText"/>
        <w:ind w:left="0" w:firstLine="0"/>
        <w:jc w:val="left"/>
        <w:rPr>
          <w:b/>
        </w:rPr>
      </w:pPr>
    </w:p>
    <w:p w14:paraId="493EC86B" w14:textId="241CA3F4" w:rsidR="00B8134B" w:rsidRDefault="00000000" w:rsidP="004C77B4">
      <w:pPr>
        <w:pStyle w:val="BodyText"/>
        <w:ind w:right="137" w:firstLine="0"/>
      </w:pPr>
      <w:r>
        <w:t>Праћење и вредновање постигнућа и напредовања ученика који стиче образовање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даљину</w:t>
      </w:r>
      <w:r>
        <w:rPr>
          <w:spacing w:val="-6"/>
        </w:rPr>
        <w:t xml:space="preserve"> </w:t>
      </w:r>
      <w:r>
        <w:t>остварује</w:t>
      </w:r>
      <w:r>
        <w:rPr>
          <w:spacing w:val="-2"/>
        </w:rPr>
        <w:t xml:space="preserve"> </w:t>
      </w:r>
      <w:r>
        <w:t>се 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 прописима</w:t>
      </w:r>
      <w:r>
        <w:rPr>
          <w:spacing w:val="-2"/>
        </w:rPr>
        <w:t xml:space="preserve"> </w:t>
      </w:r>
      <w:r>
        <w:t>којима</w:t>
      </w:r>
      <w:r>
        <w:rPr>
          <w:spacing w:val="-2"/>
        </w:rPr>
        <w:t xml:space="preserve"> </w:t>
      </w:r>
      <w:r>
        <w:t>се уређује</w:t>
      </w:r>
      <w:r>
        <w:rPr>
          <w:spacing w:val="-2"/>
        </w:rPr>
        <w:t xml:space="preserve"> </w:t>
      </w:r>
      <w:r>
        <w:t xml:space="preserve">оцењивање ученика у </w:t>
      </w:r>
      <w:r w:rsidR="004C77B4">
        <w:rPr>
          <w:lang w:val="sr-Cyrl-RS"/>
        </w:rPr>
        <w:t>средњем</w:t>
      </w:r>
      <w:r>
        <w:t xml:space="preserve"> образовању и васпитању.</w:t>
      </w:r>
    </w:p>
    <w:p w14:paraId="089B8DA3" w14:textId="77777777" w:rsidR="00B8134B" w:rsidRDefault="00B8134B">
      <w:pPr>
        <w:pStyle w:val="BodyText"/>
        <w:spacing w:before="7"/>
        <w:ind w:left="0" w:firstLine="0"/>
        <w:jc w:val="left"/>
      </w:pPr>
    </w:p>
    <w:p w14:paraId="529554BF" w14:textId="6B2959CE" w:rsidR="00B8134B" w:rsidRDefault="00000000">
      <w:pPr>
        <w:pStyle w:val="Heading1"/>
        <w:ind w:left="3737" w:right="3813"/>
        <w:jc w:val="center"/>
      </w:pPr>
      <w:r>
        <w:rPr>
          <w:spacing w:val="-2"/>
        </w:rPr>
        <w:t xml:space="preserve">Евиденција </w:t>
      </w:r>
      <w:r>
        <w:t>Члан 1</w:t>
      </w:r>
      <w:r w:rsidR="004C77B4">
        <w:rPr>
          <w:lang w:val="sr-Cyrl-RS"/>
        </w:rPr>
        <w:t>1</w:t>
      </w:r>
      <w:r>
        <w:t>.</w:t>
      </w:r>
    </w:p>
    <w:p w14:paraId="45E0F582" w14:textId="77777777" w:rsidR="00B8134B" w:rsidRDefault="00B8134B">
      <w:pPr>
        <w:pStyle w:val="BodyText"/>
        <w:spacing w:before="1"/>
        <w:ind w:left="0" w:firstLine="0"/>
        <w:jc w:val="left"/>
        <w:rPr>
          <w:b/>
        </w:rPr>
      </w:pPr>
    </w:p>
    <w:p w14:paraId="62375910" w14:textId="77777777" w:rsidR="00B8134B" w:rsidRDefault="00000000" w:rsidP="004C77B4">
      <w:pPr>
        <w:pStyle w:val="BodyText"/>
        <w:ind w:right="134" w:firstLine="0"/>
      </w:pPr>
      <w:r>
        <w:t>Школа води евиденцију образовно-васпитног рада са ученицима који остварују образовно-васпитни рад путем наставе на даљину у складу са законом.</w:t>
      </w:r>
    </w:p>
    <w:p w14:paraId="006096AE" w14:textId="77777777" w:rsidR="00B8134B" w:rsidRDefault="00B8134B">
      <w:pPr>
        <w:pStyle w:val="BodyText"/>
        <w:spacing w:before="7"/>
        <w:ind w:left="0" w:firstLine="0"/>
        <w:jc w:val="left"/>
      </w:pPr>
    </w:p>
    <w:p w14:paraId="148138DA" w14:textId="0C1C4E37" w:rsidR="00B8134B" w:rsidRDefault="00000000">
      <w:pPr>
        <w:pStyle w:val="Heading1"/>
        <w:ind w:left="3432" w:right="3511"/>
        <w:jc w:val="center"/>
      </w:pPr>
      <w:r>
        <w:t>Завршна</w:t>
      </w:r>
      <w:r>
        <w:rPr>
          <w:spacing w:val="-15"/>
        </w:rPr>
        <w:t xml:space="preserve"> </w:t>
      </w:r>
      <w:r>
        <w:t>одредба Члан 1</w:t>
      </w:r>
      <w:r w:rsidR="004C77B4">
        <w:rPr>
          <w:lang w:val="sr-Cyrl-RS"/>
        </w:rPr>
        <w:t>2</w:t>
      </w:r>
      <w:r>
        <w:t>.</w:t>
      </w:r>
    </w:p>
    <w:p w14:paraId="3C6EBA0B" w14:textId="77777777" w:rsidR="00B8134B" w:rsidRDefault="00B8134B">
      <w:pPr>
        <w:pStyle w:val="BodyText"/>
        <w:ind w:left="0" w:firstLine="0"/>
        <w:jc w:val="left"/>
        <w:rPr>
          <w:b/>
        </w:rPr>
      </w:pPr>
    </w:p>
    <w:p w14:paraId="7EE41EB3" w14:textId="6A8B96FC" w:rsidR="00B8134B" w:rsidRPr="00966A54" w:rsidRDefault="00000000" w:rsidP="004C77B4">
      <w:pPr>
        <w:pStyle w:val="BodyText"/>
        <w:ind w:right="142" w:firstLine="0"/>
        <w:rPr>
          <w:lang w:val="sr-Cyrl-RS"/>
        </w:rPr>
      </w:pPr>
      <w:r>
        <w:t xml:space="preserve">Овај правилник ступа на снагу осмог дана од дана објављивања </w:t>
      </w:r>
      <w:r w:rsidR="004C77B4">
        <w:rPr>
          <w:lang w:val="sr-Cyrl-RS"/>
        </w:rPr>
        <w:t>на огласној табли школе</w:t>
      </w:r>
      <w:r>
        <w:t>.</w:t>
      </w:r>
    </w:p>
    <w:sectPr w:rsidR="00B8134B" w:rsidRPr="00966A54">
      <w:footerReference w:type="default" r:id="rId7"/>
      <w:pgSz w:w="11910" w:h="16840"/>
      <w:pgMar w:top="1320" w:right="1280" w:bottom="1200" w:left="1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AF12" w14:textId="77777777" w:rsidR="00C643FB" w:rsidRDefault="00C643FB">
      <w:r>
        <w:separator/>
      </w:r>
    </w:p>
  </w:endnote>
  <w:endnote w:type="continuationSeparator" w:id="0">
    <w:p w14:paraId="30638100" w14:textId="77777777" w:rsidR="00C643FB" w:rsidRDefault="00C6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D2E09" w14:textId="77777777" w:rsidR="00B8134B" w:rsidRDefault="00000000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B53A775" wp14:editId="534C3880">
              <wp:simplePos x="0" y="0"/>
              <wp:positionH relativeFrom="page">
                <wp:posOffset>6552945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CE213D" w14:textId="77777777" w:rsidR="00B8134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3A7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8pt;width:12.6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" filled="f" stroked="f">
              <v:textbox inset="0,0,0,0">
                <w:txbxContent>
                  <w:p w14:paraId="63CE213D" w14:textId="77777777" w:rsidR="00B8134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9C136" w14:textId="77777777" w:rsidR="00C643FB" w:rsidRDefault="00C643FB">
      <w:r>
        <w:separator/>
      </w:r>
    </w:p>
  </w:footnote>
  <w:footnote w:type="continuationSeparator" w:id="0">
    <w:p w14:paraId="5E7A2CC1" w14:textId="77777777" w:rsidR="00C643FB" w:rsidRDefault="00C6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E7DDA"/>
    <w:multiLevelType w:val="hybridMultilevel"/>
    <w:tmpl w:val="C91CBA88"/>
    <w:lvl w:ilvl="0" w:tplc="907C6262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2BE3CEE">
      <w:numFmt w:val="bullet"/>
      <w:lvlText w:val="•"/>
      <w:lvlJc w:val="left"/>
      <w:pPr>
        <w:ind w:left="1796" w:hanging="140"/>
      </w:pPr>
      <w:rPr>
        <w:rFonts w:hint="default"/>
        <w:lang w:eastAsia="en-US" w:bidi="ar-SA"/>
      </w:rPr>
    </w:lvl>
    <w:lvl w:ilvl="2" w:tplc="F4AE3ECC">
      <w:numFmt w:val="bullet"/>
      <w:lvlText w:val="•"/>
      <w:lvlJc w:val="left"/>
      <w:pPr>
        <w:ind w:left="2633" w:hanging="140"/>
      </w:pPr>
      <w:rPr>
        <w:rFonts w:hint="default"/>
        <w:lang w:eastAsia="en-US" w:bidi="ar-SA"/>
      </w:rPr>
    </w:lvl>
    <w:lvl w:ilvl="3" w:tplc="A3E63F28">
      <w:numFmt w:val="bullet"/>
      <w:lvlText w:val="•"/>
      <w:lvlJc w:val="left"/>
      <w:pPr>
        <w:ind w:left="3469" w:hanging="140"/>
      </w:pPr>
      <w:rPr>
        <w:rFonts w:hint="default"/>
        <w:lang w:eastAsia="en-US" w:bidi="ar-SA"/>
      </w:rPr>
    </w:lvl>
    <w:lvl w:ilvl="4" w:tplc="33469588">
      <w:numFmt w:val="bullet"/>
      <w:lvlText w:val="•"/>
      <w:lvlJc w:val="left"/>
      <w:pPr>
        <w:ind w:left="4306" w:hanging="140"/>
      </w:pPr>
      <w:rPr>
        <w:rFonts w:hint="default"/>
        <w:lang w:eastAsia="en-US" w:bidi="ar-SA"/>
      </w:rPr>
    </w:lvl>
    <w:lvl w:ilvl="5" w:tplc="17F6B720">
      <w:numFmt w:val="bullet"/>
      <w:lvlText w:val="•"/>
      <w:lvlJc w:val="left"/>
      <w:pPr>
        <w:ind w:left="5143" w:hanging="140"/>
      </w:pPr>
      <w:rPr>
        <w:rFonts w:hint="default"/>
        <w:lang w:eastAsia="en-US" w:bidi="ar-SA"/>
      </w:rPr>
    </w:lvl>
    <w:lvl w:ilvl="6" w:tplc="B79C6A84">
      <w:numFmt w:val="bullet"/>
      <w:lvlText w:val="•"/>
      <w:lvlJc w:val="left"/>
      <w:pPr>
        <w:ind w:left="5979" w:hanging="140"/>
      </w:pPr>
      <w:rPr>
        <w:rFonts w:hint="default"/>
        <w:lang w:eastAsia="en-US" w:bidi="ar-SA"/>
      </w:rPr>
    </w:lvl>
    <w:lvl w:ilvl="7" w:tplc="A976BB2A">
      <w:numFmt w:val="bullet"/>
      <w:lvlText w:val="•"/>
      <w:lvlJc w:val="left"/>
      <w:pPr>
        <w:ind w:left="6816" w:hanging="140"/>
      </w:pPr>
      <w:rPr>
        <w:rFonts w:hint="default"/>
        <w:lang w:eastAsia="en-US" w:bidi="ar-SA"/>
      </w:rPr>
    </w:lvl>
    <w:lvl w:ilvl="8" w:tplc="AD0E959A">
      <w:numFmt w:val="bullet"/>
      <w:lvlText w:val="•"/>
      <w:lvlJc w:val="left"/>
      <w:pPr>
        <w:ind w:left="7653" w:hanging="140"/>
      </w:pPr>
      <w:rPr>
        <w:rFonts w:hint="default"/>
        <w:lang w:eastAsia="en-US" w:bidi="ar-SA"/>
      </w:rPr>
    </w:lvl>
  </w:abstractNum>
  <w:abstractNum w:abstractNumId="1" w15:restartNumberingAfterBreak="0">
    <w:nsid w:val="578D744C"/>
    <w:multiLevelType w:val="hybridMultilevel"/>
    <w:tmpl w:val="CED0BDE2"/>
    <w:lvl w:ilvl="0" w:tplc="211A5350">
      <w:start w:val="1"/>
      <w:numFmt w:val="decimal"/>
      <w:lvlText w:val="%1)"/>
      <w:lvlJc w:val="left"/>
      <w:pPr>
        <w:ind w:left="108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93EAE7E">
      <w:numFmt w:val="bullet"/>
      <w:lvlText w:val="•"/>
      <w:lvlJc w:val="left"/>
      <w:pPr>
        <w:ind w:left="1904" w:hanging="260"/>
      </w:pPr>
      <w:rPr>
        <w:rFonts w:hint="default"/>
        <w:lang w:eastAsia="en-US" w:bidi="ar-SA"/>
      </w:rPr>
    </w:lvl>
    <w:lvl w:ilvl="2" w:tplc="89CA787A">
      <w:numFmt w:val="bullet"/>
      <w:lvlText w:val="•"/>
      <w:lvlJc w:val="left"/>
      <w:pPr>
        <w:ind w:left="2729" w:hanging="260"/>
      </w:pPr>
      <w:rPr>
        <w:rFonts w:hint="default"/>
        <w:lang w:eastAsia="en-US" w:bidi="ar-SA"/>
      </w:rPr>
    </w:lvl>
    <w:lvl w:ilvl="3" w:tplc="55565966">
      <w:numFmt w:val="bullet"/>
      <w:lvlText w:val="•"/>
      <w:lvlJc w:val="left"/>
      <w:pPr>
        <w:ind w:left="3553" w:hanging="260"/>
      </w:pPr>
      <w:rPr>
        <w:rFonts w:hint="default"/>
        <w:lang w:eastAsia="en-US" w:bidi="ar-SA"/>
      </w:rPr>
    </w:lvl>
    <w:lvl w:ilvl="4" w:tplc="19E85142">
      <w:numFmt w:val="bullet"/>
      <w:lvlText w:val="•"/>
      <w:lvlJc w:val="left"/>
      <w:pPr>
        <w:ind w:left="4378" w:hanging="260"/>
      </w:pPr>
      <w:rPr>
        <w:rFonts w:hint="default"/>
        <w:lang w:eastAsia="en-US" w:bidi="ar-SA"/>
      </w:rPr>
    </w:lvl>
    <w:lvl w:ilvl="5" w:tplc="D924B714">
      <w:numFmt w:val="bullet"/>
      <w:lvlText w:val="•"/>
      <w:lvlJc w:val="left"/>
      <w:pPr>
        <w:ind w:left="5203" w:hanging="260"/>
      </w:pPr>
      <w:rPr>
        <w:rFonts w:hint="default"/>
        <w:lang w:eastAsia="en-US" w:bidi="ar-SA"/>
      </w:rPr>
    </w:lvl>
    <w:lvl w:ilvl="6" w:tplc="265C1E2C">
      <w:numFmt w:val="bullet"/>
      <w:lvlText w:val="•"/>
      <w:lvlJc w:val="left"/>
      <w:pPr>
        <w:ind w:left="6027" w:hanging="260"/>
      </w:pPr>
      <w:rPr>
        <w:rFonts w:hint="default"/>
        <w:lang w:eastAsia="en-US" w:bidi="ar-SA"/>
      </w:rPr>
    </w:lvl>
    <w:lvl w:ilvl="7" w:tplc="07CEE55A">
      <w:numFmt w:val="bullet"/>
      <w:lvlText w:val="•"/>
      <w:lvlJc w:val="left"/>
      <w:pPr>
        <w:ind w:left="6852" w:hanging="260"/>
      </w:pPr>
      <w:rPr>
        <w:rFonts w:hint="default"/>
        <w:lang w:eastAsia="en-US" w:bidi="ar-SA"/>
      </w:rPr>
    </w:lvl>
    <w:lvl w:ilvl="8" w:tplc="333CF314">
      <w:numFmt w:val="bullet"/>
      <w:lvlText w:val="•"/>
      <w:lvlJc w:val="left"/>
      <w:pPr>
        <w:ind w:left="7677" w:hanging="260"/>
      </w:pPr>
      <w:rPr>
        <w:rFonts w:hint="default"/>
        <w:lang w:eastAsia="en-US" w:bidi="ar-SA"/>
      </w:rPr>
    </w:lvl>
  </w:abstractNum>
  <w:abstractNum w:abstractNumId="2" w15:restartNumberingAfterBreak="0">
    <w:nsid w:val="59B6769D"/>
    <w:multiLevelType w:val="hybridMultilevel"/>
    <w:tmpl w:val="6A583512"/>
    <w:lvl w:ilvl="0" w:tplc="4E6A8B6E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0E6D10">
      <w:numFmt w:val="bullet"/>
      <w:lvlText w:val="•"/>
      <w:lvlJc w:val="left"/>
      <w:pPr>
        <w:ind w:left="1040" w:hanging="140"/>
      </w:pPr>
      <w:rPr>
        <w:rFonts w:hint="default"/>
        <w:lang w:eastAsia="en-US" w:bidi="ar-SA"/>
      </w:rPr>
    </w:lvl>
    <w:lvl w:ilvl="2" w:tplc="641018C0">
      <w:numFmt w:val="bullet"/>
      <w:lvlText w:val="•"/>
      <w:lvlJc w:val="left"/>
      <w:pPr>
        <w:ind w:left="1961" w:hanging="140"/>
      </w:pPr>
      <w:rPr>
        <w:rFonts w:hint="default"/>
        <w:lang w:eastAsia="en-US" w:bidi="ar-SA"/>
      </w:rPr>
    </w:lvl>
    <w:lvl w:ilvl="3" w:tplc="D56892F2">
      <w:numFmt w:val="bullet"/>
      <w:lvlText w:val="•"/>
      <w:lvlJc w:val="left"/>
      <w:pPr>
        <w:ind w:left="2881" w:hanging="140"/>
      </w:pPr>
      <w:rPr>
        <w:rFonts w:hint="default"/>
        <w:lang w:eastAsia="en-US" w:bidi="ar-SA"/>
      </w:rPr>
    </w:lvl>
    <w:lvl w:ilvl="4" w:tplc="D3F28D54">
      <w:numFmt w:val="bullet"/>
      <w:lvlText w:val="•"/>
      <w:lvlJc w:val="left"/>
      <w:pPr>
        <w:ind w:left="3802" w:hanging="140"/>
      </w:pPr>
      <w:rPr>
        <w:rFonts w:hint="default"/>
        <w:lang w:eastAsia="en-US" w:bidi="ar-SA"/>
      </w:rPr>
    </w:lvl>
    <w:lvl w:ilvl="5" w:tplc="5D505788">
      <w:numFmt w:val="bullet"/>
      <w:lvlText w:val="•"/>
      <w:lvlJc w:val="left"/>
      <w:pPr>
        <w:ind w:left="4723" w:hanging="140"/>
      </w:pPr>
      <w:rPr>
        <w:rFonts w:hint="default"/>
        <w:lang w:eastAsia="en-US" w:bidi="ar-SA"/>
      </w:rPr>
    </w:lvl>
    <w:lvl w:ilvl="6" w:tplc="633A04A8">
      <w:numFmt w:val="bullet"/>
      <w:lvlText w:val="•"/>
      <w:lvlJc w:val="left"/>
      <w:pPr>
        <w:ind w:left="5643" w:hanging="140"/>
      </w:pPr>
      <w:rPr>
        <w:rFonts w:hint="default"/>
        <w:lang w:eastAsia="en-US" w:bidi="ar-SA"/>
      </w:rPr>
    </w:lvl>
    <w:lvl w:ilvl="7" w:tplc="02804F44">
      <w:numFmt w:val="bullet"/>
      <w:lvlText w:val="•"/>
      <w:lvlJc w:val="left"/>
      <w:pPr>
        <w:ind w:left="6564" w:hanging="140"/>
      </w:pPr>
      <w:rPr>
        <w:rFonts w:hint="default"/>
        <w:lang w:eastAsia="en-US" w:bidi="ar-SA"/>
      </w:rPr>
    </w:lvl>
    <w:lvl w:ilvl="8" w:tplc="37F64BCC">
      <w:numFmt w:val="bullet"/>
      <w:lvlText w:val="•"/>
      <w:lvlJc w:val="left"/>
      <w:pPr>
        <w:ind w:left="7485" w:hanging="140"/>
      </w:pPr>
      <w:rPr>
        <w:rFonts w:hint="default"/>
        <w:lang w:eastAsia="en-US" w:bidi="ar-SA"/>
      </w:rPr>
    </w:lvl>
  </w:abstractNum>
  <w:num w:numId="1" w16cid:durableId="1837258215">
    <w:abstractNumId w:val="0"/>
  </w:num>
  <w:num w:numId="2" w16cid:durableId="1628273329">
    <w:abstractNumId w:val="1"/>
  </w:num>
  <w:num w:numId="3" w16cid:durableId="1720592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134B"/>
    <w:rsid w:val="004A6A76"/>
    <w:rsid w:val="004C77B4"/>
    <w:rsid w:val="005274BD"/>
    <w:rsid w:val="005B3105"/>
    <w:rsid w:val="006557F4"/>
    <w:rsid w:val="006F1A63"/>
    <w:rsid w:val="00745255"/>
    <w:rsid w:val="00966A54"/>
    <w:rsid w:val="00B53AA6"/>
    <w:rsid w:val="00B8134B"/>
    <w:rsid w:val="00C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DBEE"/>
  <w15:docId w15:val="{7E7E8DE5-463C-496F-8B80-AF78F9D9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4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firstLine="70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2" w:hanging="1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pc</cp:lastModifiedBy>
  <cp:revision>5</cp:revision>
  <dcterms:created xsi:type="dcterms:W3CDTF">2024-09-17T06:00:00Z</dcterms:created>
  <dcterms:modified xsi:type="dcterms:W3CDTF">2024-09-17T11:07:00Z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2013</vt:lpwstr>
  </property>
</Properties>
</file>